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color w:val="FF0000"/>
          <w:sz w:val="32"/>
          <w:szCs w:val="32"/>
          <w:u w:val="single"/>
          <w:bdr w:val="none" w:sz="0" w:space="0" w:color="auto" w:frame="1"/>
        </w:rPr>
      </w:pPr>
      <w:r w:rsidRPr="00BB3AD8">
        <w:rPr>
          <w:rStyle w:val="a4"/>
          <w:rFonts w:ascii="Airfool" w:hAnsi="Airfool" w:cs="Arial"/>
          <w:color w:val="FF0000"/>
          <w:sz w:val="32"/>
          <w:szCs w:val="32"/>
          <w:u w:val="single"/>
          <w:bdr w:val="none" w:sz="0" w:space="0" w:color="auto" w:frame="1"/>
        </w:rPr>
        <w:t>Консультация</w:t>
      </w:r>
      <w:r w:rsidRPr="00BB3AD8">
        <w:rPr>
          <w:rStyle w:val="a4"/>
          <w:rFonts w:ascii="Castellar" w:hAnsi="Castellar" w:cs="Arial"/>
          <w:color w:val="FF0000"/>
          <w:sz w:val="32"/>
          <w:szCs w:val="32"/>
          <w:u w:val="single"/>
          <w:bdr w:val="none" w:sz="0" w:space="0" w:color="auto" w:frame="1"/>
        </w:rPr>
        <w:t xml:space="preserve"> </w:t>
      </w:r>
      <w:r w:rsidRPr="00BB3AD8">
        <w:rPr>
          <w:rStyle w:val="a4"/>
          <w:rFonts w:ascii="Airfool" w:hAnsi="Airfool" w:cs="Arial"/>
          <w:color w:val="FF0000"/>
          <w:sz w:val="32"/>
          <w:szCs w:val="32"/>
          <w:u w:val="single"/>
          <w:bdr w:val="none" w:sz="0" w:space="0" w:color="auto" w:frame="1"/>
        </w:rPr>
        <w:t>для</w:t>
      </w:r>
      <w:r w:rsidRPr="00BB3AD8">
        <w:rPr>
          <w:rStyle w:val="a4"/>
          <w:rFonts w:ascii="Castellar" w:hAnsi="Castellar" w:cs="Arial"/>
          <w:color w:val="FF0000"/>
          <w:sz w:val="32"/>
          <w:szCs w:val="32"/>
          <w:u w:val="single"/>
          <w:bdr w:val="none" w:sz="0" w:space="0" w:color="auto" w:frame="1"/>
        </w:rPr>
        <w:t xml:space="preserve">  </w:t>
      </w:r>
      <w:r w:rsidRPr="00BB3AD8">
        <w:rPr>
          <w:rStyle w:val="a4"/>
          <w:rFonts w:ascii="Airfool" w:hAnsi="Airfool" w:cs="Arial"/>
          <w:color w:val="FF0000"/>
          <w:sz w:val="32"/>
          <w:szCs w:val="32"/>
          <w:u w:val="single"/>
          <w:bdr w:val="none" w:sz="0" w:space="0" w:color="auto" w:frame="1"/>
        </w:rPr>
        <w:t>родителей</w:t>
      </w: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irfool" w:hAnsi="Airfool" w:cs="Arial"/>
          <w:color w:val="FF0000"/>
          <w:sz w:val="36"/>
          <w:szCs w:val="36"/>
          <w:u w:val="single"/>
          <w:bdr w:val="none" w:sz="0" w:space="0" w:color="auto" w:frame="1"/>
        </w:rPr>
      </w:pP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color w:val="FF0000"/>
          <w:sz w:val="40"/>
          <w:szCs w:val="40"/>
          <w:u w:val="single"/>
          <w:bdr w:val="none" w:sz="0" w:space="0" w:color="auto" w:frame="1"/>
        </w:rPr>
      </w:pPr>
      <w:proofErr w:type="spellStart"/>
      <w:r w:rsidRPr="00BB3AD8">
        <w:rPr>
          <w:rStyle w:val="a4"/>
          <w:rFonts w:ascii="Airfool" w:hAnsi="Airfool" w:cs="Arial"/>
          <w:color w:val="FF0000"/>
          <w:sz w:val="40"/>
          <w:szCs w:val="40"/>
          <w:u w:val="single"/>
          <w:bdr w:val="none" w:sz="0" w:space="0" w:color="auto" w:frame="1"/>
        </w:rPr>
        <w:t>Праздникотерапия</w:t>
      </w:r>
      <w:proofErr w:type="spellEnd"/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sz w:val="36"/>
          <w:szCs w:val="36"/>
          <w:bdr w:val="none" w:sz="0" w:space="0" w:color="auto" w:frame="1"/>
        </w:rPr>
      </w:pP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="Arial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noProof/>
          <w:sz w:val="36"/>
          <w:szCs w:val="36"/>
          <w:bdr w:val="none" w:sz="0" w:space="0" w:color="auto" w:frame="1"/>
        </w:rPr>
        <w:drawing>
          <wp:inline distT="0" distB="0" distL="0" distR="0">
            <wp:extent cx="5939663" cy="3108960"/>
            <wp:effectExtent l="19050" t="0" r="3937" b="0"/>
            <wp:docPr id="1" name="Рисунок 1" descr="D:\10 июня 23\IMG_20230531_13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 июня 23\IMG_20230531_132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40"/>
          <w:szCs w:val="40"/>
        </w:rPr>
      </w:pPr>
      <w:r w:rsidRPr="00BB3AD8">
        <w:rPr>
          <w:rFonts w:asciiTheme="minorHAnsi" w:hAnsiTheme="minorHAnsi" w:cstheme="minorHAnsi"/>
          <w:color w:val="111111"/>
          <w:sz w:val="40"/>
          <w:szCs w:val="40"/>
        </w:rPr>
        <w:t>Само слово праздник звучит ярко и многообещающе! Здесь очень важно настроить детей эмоционально, увлечь за собой в мир музыки и сказки. Праздник – это всплеск положительных эмоций, а эмоциональный фактор – единственное средство развить ум ребёнка, обучить его и сохранить детство. Мне невозможно сейчас перечислить все утренники и развлечения, которые прошли за годы моей работы. Но могу сказать с абсолютной уверенностью, что ни один ребёнок не ушёл с праздника с плохим настроением, а к его завершению дети получают большой заряд энергии и желание оставаться на нём подольше.</w:t>
      </w: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40"/>
          <w:szCs w:val="40"/>
        </w:rPr>
      </w:pPr>
      <w:r w:rsidRPr="00BB3AD8">
        <w:rPr>
          <w:rFonts w:asciiTheme="minorHAnsi" w:hAnsiTheme="minorHAnsi" w:cstheme="minorHAnsi"/>
          <w:color w:val="111111"/>
          <w:sz w:val="40"/>
          <w:szCs w:val="40"/>
        </w:rPr>
        <w:t xml:space="preserve">Мне очень хотелось бы, чтобы всё время пребывания каждого ребёнка в детском саду для него становилось праздником. Следуя этому заключению, </w:t>
      </w:r>
      <w:r w:rsidRPr="00BB3AD8">
        <w:rPr>
          <w:rFonts w:asciiTheme="minorHAnsi" w:hAnsiTheme="minorHAnsi" w:cstheme="minorHAnsi"/>
          <w:color w:val="111111"/>
          <w:sz w:val="40"/>
          <w:szCs w:val="40"/>
        </w:rPr>
        <w:lastRenderedPageBreak/>
        <w:t>предлагаю всем педагогам</w:t>
      </w:r>
      <w:r>
        <w:rPr>
          <w:rFonts w:asciiTheme="minorHAnsi" w:hAnsiTheme="minorHAnsi" w:cstheme="minorHAnsi"/>
          <w:color w:val="111111"/>
          <w:sz w:val="40"/>
          <w:szCs w:val="40"/>
        </w:rPr>
        <w:t xml:space="preserve"> и родителям</w:t>
      </w:r>
      <w:r w:rsidRPr="00BB3AD8">
        <w:rPr>
          <w:rFonts w:asciiTheme="minorHAnsi" w:hAnsiTheme="minorHAnsi" w:cstheme="minorHAnsi"/>
          <w:color w:val="111111"/>
          <w:sz w:val="40"/>
          <w:szCs w:val="40"/>
        </w:rPr>
        <w:t xml:space="preserve"> </w:t>
      </w:r>
      <w:proofErr w:type="gramStart"/>
      <w:r w:rsidRPr="00BB3AD8">
        <w:rPr>
          <w:rFonts w:asciiTheme="minorHAnsi" w:hAnsiTheme="minorHAnsi" w:cstheme="minorHAnsi"/>
          <w:color w:val="111111"/>
          <w:sz w:val="40"/>
          <w:szCs w:val="40"/>
        </w:rPr>
        <w:t xml:space="preserve">использовать </w:t>
      </w:r>
      <w:r>
        <w:rPr>
          <w:rFonts w:asciiTheme="minorHAnsi" w:hAnsiTheme="minorHAnsi" w:cstheme="minorHAnsi"/>
          <w:color w:val="111111"/>
          <w:sz w:val="40"/>
          <w:szCs w:val="40"/>
        </w:rPr>
        <w:t>чаще пользоваться</w:t>
      </w:r>
      <w:proofErr w:type="gramEnd"/>
      <w:r w:rsidRPr="00BB3AD8">
        <w:rPr>
          <w:rFonts w:asciiTheme="minorHAnsi" w:hAnsiTheme="minorHAnsi" w:cstheme="minorHAnsi"/>
          <w:color w:val="111111"/>
          <w:sz w:val="40"/>
          <w:szCs w:val="40"/>
        </w:rPr>
        <w:t> </w:t>
      </w:r>
      <w:proofErr w:type="spellStart"/>
      <w:r w:rsidRPr="00BB3AD8">
        <w:rPr>
          <w:rStyle w:val="a4"/>
          <w:rFonts w:asciiTheme="minorHAnsi" w:hAnsiTheme="minorHAnsi" w:cstheme="minorHAnsi"/>
          <w:color w:val="111111"/>
          <w:sz w:val="40"/>
          <w:szCs w:val="40"/>
          <w:bdr w:val="none" w:sz="0" w:space="0" w:color="auto" w:frame="1"/>
        </w:rPr>
        <w:t>улыбкотерапи</w:t>
      </w:r>
      <w:r>
        <w:rPr>
          <w:rStyle w:val="a4"/>
          <w:rFonts w:asciiTheme="minorHAnsi" w:hAnsiTheme="minorHAnsi" w:cstheme="minorHAnsi"/>
          <w:color w:val="111111"/>
          <w:sz w:val="40"/>
          <w:szCs w:val="40"/>
          <w:bdr w:val="none" w:sz="0" w:space="0" w:color="auto" w:frame="1"/>
        </w:rPr>
        <w:t>ей</w:t>
      </w:r>
      <w:proofErr w:type="spellEnd"/>
      <w:r w:rsidRPr="00BB3AD8">
        <w:rPr>
          <w:rStyle w:val="a4"/>
          <w:rFonts w:asciiTheme="minorHAnsi" w:hAnsiTheme="minorHAnsi" w:cstheme="minorHAnsi"/>
          <w:color w:val="111111"/>
          <w:sz w:val="40"/>
          <w:szCs w:val="40"/>
          <w:bdr w:val="none" w:sz="0" w:space="0" w:color="auto" w:frame="1"/>
        </w:rPr>
        <w:t>.</w:t>
      </w:r>
    </w:p>
    <w:p w:rsidR="00BB3AD8" w:rsidRPr="00BB3AD8" w:rsidRDefault="00BB3AD8" w:rsidP="00BB3AD8">
      <w:pPr>
        <w:pStyle w:val="a3"/>
        <w:shd w:val="clear" w:color="auto" w:fill="FFFFFF"/>
        <w:spacing w:before="288" w:beforeAutospacing="0" w:after="288" w:afterAutospacing="0"/>
        <w:ind w:firstLine="360"/>
        <w:rPr>
          <w:rFonts w:asciiTheme="minorHAnsi" w:hAnsiTheme="minorHAnsi" w:cstheme="minorHAnsi"/>
          <w:color w:val="111111"/>
          <w:sz w:val="40"/>
          <w:szCs w:val="40"/>
        </w:rPr>
      </w:pPr>
      <w:r w:rsidRPr="00BB3AD8">
        <w:rPr>
          <w:rFonts w:asciiTheme="minorHAnsi" w:hAnsiTheme="minorHAnsi" w:cstheme="minorHAnsi"/>
          <w:color w:val="111111"/>
          <w:sz w:val="40"/>
          <w:szCs w:val="40"/>
        </w:rPr>
        <w:t xml:space="preserve">Ведь здоровье детей станет крепче и от улыбки </w:t>
      </w:r>
      <w:r>
        <w:rPr>
          <w:rFonts w:asciiTheme="minorHAnsi" w:hAnsiTheme="minorHAnsi" w:cstheme="minorHAnsi"/>
          <w:color w:val="111111"/>
          <w:sz w:val="40"/>
          <w:szCs w:val="40"/>
        </w:rPr>
        <w:t>близкого человека</w:t>
      </w:r>
      <w:r w:rsidRPr="00BB3AD8">
        <w:rPr>
          <w:rFonts w:asciiTheme="minorHAnsi" w:hAnsiTheme="minorHAnsi" w:cstheme="minorHAnsi"/>
          <w:color w:val="111111"/>
          <w:sz w:val="40"/>
          <w:szCs w:val="40"/>
        </w:rPr>
        <w:t>, который находится рядом с ним, потому что в улыбающемся человеке ребёнок видит друга, и процесс обучения проходит плодотворней. А ещё у него появляется ответная улыбка, которая так поднимает всем настроение!</w:t>
      </w:r>
    </w:p>
    <w:p w:rsidR="00BB3AD8" w:rsidRPr="00BB3AD8" w:rsidRDefault="00BB3AD8" w:rsidP="00BB3A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40"/>
          <w:szCs w:val="40"/>
        </w:rPr>
      </w:pPr>
      <w:r w:rsidRPr="00BB3AD8">
        <w:rPr>
          <w:rStyle w:val="a4"/>
          <w:rFonts w:asciiTheme="minorHAnsi" w:hAnsiTheme="minorHAnsi" w:cstheme="minorHAnsi"/>
          <w:color w:val="111111"/>
          <w:sz w:val="40"/>
          <w:szCs w:val="40"/>
          <w:bdr w:val="none" w:sz="0" w:space="0" w:color="auto" w:frame="1"/>
        </w:rPr>
        <w:t xml:space="preserve"> «Музыка – составная часть нашей жизни, а поэтому она должна быть такой же разнообразной и прекрасной, как и окружающий нас мир!»</w:t>
      </w:r>
    </w:p>
    <w:p w:rsidR="00190D0F" w:rsidRPr="00BB3AD8" w:rsidRDefault="00BB3AD8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ru-RU"/>
        </w:rPr>
        <w:drawing>
          <wp:inline distT="0" distB="0" distL="0" distR="0">
            <wp:extent cx="5940425" cy="4758830"/>
            <wp:effectExtent l="19050" t="0" r="3175" b="0"/>
            <wp:docPr id="2" name="Рисунок 2" descr="D:\12 апреля\IMG_20220410_21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2 апреля\IMG_20220410_213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D0F" w:rsidRPr="00BB3AD8" w:rsidSect="0019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B3AD8"/>
    <w:rsid w:val="00190D0F"/>
    <w:rsid w:val="00BB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A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2024-12-04T04:15:00Z</dcterms:created>
  <dcterms:modified xsi:type="dcterms:W3CDTF">2024-12-04T04:25:00Z</dcterms:modified>
</cp:coreProperties>
</file>