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2F" w:rsidRDefault="0042552F" w:rsidP="00DF16AF">
      <w:pPr>
        <w:contextualSpacing/>
        <w:jc w:val="center"/>
        <w:rPr>
          <w:rFonts w:ascii="Comic Sans MS" w:hAnsi="Comic Sans MS"/>
          <w:color w:val="002060"/>
          <w:sz w:val="36"/>
          <w:szCs w:val="40"/>
        </w:rPr>
      </w:pPr>
      <w:r>
        <w:rPr>
          <w:rFonts w:ascii="Comic Sans MS" w:hAnsi="Comic Sans MS"/>
          <w:color w:val="002060"/>
          <w:sz w:val="36"/>
          <w:szCs w:val="40"/>
        </w:rPr>
        <w:t xml:space="preserve">    </w:t>
      </w:r>
    </w:p>
    <w:p w:rsidR="0042552F" w:rsidRDefault="0042552F" w:rsidP="00DF16AF">
      <w:pPr>
        <w:contextualSpacing/>
        <w:jc w:val="center"/>
        <w:rPr>
          <w:rFonts w:ascii="Comic Sans MS" w:hAnsi="Comic Sans MS"/>
          <w:color w:val="C00000"/>
          <w:sz w:val="44"/>
          <w:szCs w:val="40"/>
        </w:rPr>
      </w:pPr>
      <w:r>
        <w:rPr>
          <w:rFonts w:ascii="Comic Sans MS" w:hAnsi="Comic Sans MS"/>
          <w:color w:val="002060"/>
          <w:sz w:val="36"/>
          <w:szCs w:val="40"/>
        </w:rPr>
        <w:t xml:space="preserve">       </w:t>
      </w:r>
      <w:r w:rsidRPr="00DF16AF">
        <w:rPr>
          <w:rFonts w:ascii="Comic Sans MS" w:hAnsi="Comic Sans MS"/>
          <w:color w:val="002060"/>
          <w:sz w:val="36"/>
          <w:szCs w:val="40"/>
        </w:rPr>
        <w:t xml:space="preserve">«Эта нужная </w:t>
      </w:r>
      <w:r w:rsidRPr="00DF16AF">
        <w:rPr>
          <w:rFonts w:ascii="Comic Sans MS" w:hAnsi="Comic Sans MS"/>
          <w:color w:val="C00000"/>
          <w:sz w:val="44"/>
          <w:szCs w:val="40"/>
        </w:rPr>
        <w:t>артикуляционная гимнастика»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B078CF">
        <w:rPr>
          <w:rFonts w:ascii="Book Antiqua" w:hAnsi="Book Antiqua"/>
          <w:color w:val="404040"/>
        </w:rPr>
        <w:t xml:space="preserve">            </w:t>
      </w:r>
      <w:r w:rsidRPr="00EA32D7">
        <w:rPr>
          <w:rFonts w:ascii="Book Antiqua" w:hAnsi="Book Antiqua"/>
          <w:color w:val="262626"/>
          <w:sz w:val="28"/>
        </w:rPr>
        <w:t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о совместной деятельности. И наоборот, неясная речь весьма затрудняет взаимоотношения с окружающими и нередко накладывает тяжёлый отпечаток на характер человека. Правильная, хорошо развитая речь является одним из основных показателей готовности ребёнка к успешному обучению в школе.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262626"/>
          <w:sz w:val="28"/>
        </w:rPr>
        <w:t xml:space="preserve">         Одним из условий нормального становления звукопроизношения является полноценная работа артикуляционного аппарата.          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>
        <w:rPr>
          <w:rFonts w:ascii="Comic Sans MS" w:hAnsi="Comic Sans MS"/>
          <w:color w:val="262626"/>
          <w:sz w:val="28"/>
        </w:rPr>
        <w:t xml:space="preserve">      </w:t>
      </w:r>
      <w:r w:rsidRPr="00EA32D7">
        <w:rPr>
          <w:rFonts w:ascii="Comic Sans MS" w:hAnsi="Comic Sans MS"/>
          <w:color w:val="262626"/>
          <w:sz w:val="28"/>
        </w:rPr>
        <w:t>Артикуляционная гимнастика</w:t>
      </w:r>
      <w:r w:rsidRPr="00EA32D7">
        <w:rPr>
          <w:rFonts w:ascii="Book Antiqua" w:hAnsi="Book Antiqua"/>
          <w:color w:val="262626"/>
          <w:sz w:val="28"/>
        </w:rPr>
        <w:t xml:space="preserve"> – это совокупность специальных упражнений, направленных на укрепление 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Comic Sans MS" w:hAnsi="Comic Sans MS"/>
          <w:color w:val="262626"/>
          <w:sz w:val="28"/>
        </w:rPr>
        <w:t xml:space="preserve">        Цель артикуляционной гимнастики</w:t>
      </w:r>
      <w:r w:rsidRPr="00EA32D7">
        <w:rPr>
          <w:rFonts w:ascii="Book Antiqua" w:hAnsi="Book Antiqua"/>
          <w:color w:val="262626"/>
          <w:sz w:val="28"/>
        </w:rPr>
        <w:t xml:space="preserve"> – выработка полноценных движений и определённых положений органов артикуляционного аппарата, умение объединять простые движения  в сложные, необходимые для правильного произнесения звуков. Артикуляционная гимнастика является основой формирования основных звуков и коррекции нарушений звукопроизношения; она включает упражнения для тренировки подвижности органов артикуляционного аппарата, отработки определённых положений губ, языка, мягкого нёба, необходимых для правильного произнесения как всех звуков, так и каждого звука той или иной группы.  При отборе материала для артикуляционной гимнастики необходимо соблюдать определенную последовательность — идти от простых упражнений к более сложным. Проводить гимнастику надо эмоционально, в игровой форме.   В любом упражнении все движения органов артикуляционного аппарата осуществляются последовательно, с паузами перед каждым новым движением, чтобы взрослый мог контролировать качество движения, а ребенок — ощущать, осознавать, контролировать и запоминать свои действия.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262626"/>
          <w:sz w:val="28"/>
        </w:rPr>
        <w:t xml:space="preserve">          Артикуляционные упражнения выполняют перед зеркалом. В случае, если с ребёнком занимается мама, ей лучше всего накрасить губы яркой помадой - это привлечёт внимание малыша. Мама садится рядом с ребёнком перед зеркалом,   и,   глядя на свои отражения, они вместе играют в лягушат, обезьянок или котят, которые лакают молоко.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262626"/>
          <w:sz w:val="28"/>
        </w:rPr>
        <w:t xml:space="preserve">          Для детей более старшего возраста артикуляционные упражнения объединены в комплексы. Дети постепенно вырабатывают артикуляционные уклады, необходимые для произношения определённых групп звуков (свистящих "С", "З", "Ц", шипящих "Ш", "Ж",  "Щ", сонорных "Л", "Р")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262626"/>
          <w:sz w:val="28"/>
        </w:rPr>
        <w:t>После того как ребенок научится выполнять движения, зеркало убирают, и функции контроля берут на себя собственные кинестетические ощущения ребенка (ощущения движения и положения органов артикуляционного аппарата). С помощью наводящих вопросов взрослого ребенок определяет, что делает его язык (губы), где он находится, какой он (широкий, узкий) и т. д. Это дает детям возможность делать свои первые «открытия», вызывает интерес к упражнениям, повышает их эффективность.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262626"/>
          <w:sz w:val="28"/>
        </w:rPr>
        <w:t xml:space="preserve">             Каждому упражнению в соответствии с выполняемым действием дается название (например, движения широкого кончика языка за верхние и нижние зубы — «Качели»), к нему подбирается картинка-образ. Картинка служит ребенку образцом для подражания какому-либо предмету или его движениям при выполнении упражнений артикуляционной гимнастики.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262626"/>
          <w:sz w:val="28"/>
        </w:rPr>
        <w:t xml:space="preserve">        Проводить артикуляционную гимнастику надо ежедневно, желательно два-три раза в день, чтобы вырабатываемые двигательные навыки становились более прочными. Упражнение не должно доводить орган до переутомления. Первым признаком утомления является снижение качества движения, что и служит показанием к временному прекращению данного упражнения.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262626"/>
          <w:sz w:val="28"/>
        </w:rPr>
        <w:t>Из выполняемых трех упражнений новым может быть только одно, два других даются для повторения и закрепления.</w:t>
      </w:r>
    </w:p>
    <w:p w:rsidR="0042552F" w:rsidRPr="00EA32D7" w:rsidRDefault="0042552F" w:rsidP="00EA32D7">
      <w:pPr>
        <w:pStyle w:val="NormalWeb"/>
        <w:ind w:left="709"/>
        <w:contextualSpacing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262626"/>
          <w:sz w:val="28"/>
        </w:rPr>
        <w:t xml:space="preserve">        Занимаясь с ребёнком, поддерживайте хорошее, доброе настроение, наберитесь терпения и не раздражайтесь, далеко не всё будет пол</w:t>
      </w:r>
      <w:r>
        <w:rPr>
          <w:rFonts w:ascii="Book Antiqua" w:hAnsi="Book Antiqua"/>
          <w:color w:val="262626"/>
          <w:sz w:val="28"/>
        </w:rPr>
        <w:t>учаться с первого раза. Х</w:t>
      </w:r>
      <w:r w:rsidRPr="00EA32D7">
        <w:rPr>
          <w:rFonts w:ascii="Book Antiqua" w:hAnsi="Book Antiqua"/>
          <w:color w:val="262626"/>
          <w:sz w:val="28"/>
        </w:rPr>
        <w:t>валите ребёнка и радуйтесь вместе с ним каждой, даже самой незначительной, удаче. Ваш доброжелательный настрой - залог успеха.</w:t>
      </w:r>
    </w:p>
    <w:p w:rsidR="0042552F" w:rsidRPr="00EA32D7" w:rsidRDefault="0042552F" w:rsidP="00EA32D7">
      <w:pPr>
        <w:pStyle w:val="NormalWeb"/>
        <w:ind w:left="709"/>
        <w:jc w:val="both"/>
        <w:rPr>
          <w:rFonts w:ascii="Book Antiqua" w:hAnsi="Book Antiqua"/>
          <w:color w:val="262626"/>
          <w:sz w:val="28"/>
        </w:rPr>
      </w:pPr>
      <w:r w:rsidRPr="00EA32D7">
        <w:rPr>
          <w:rFonts w:ascii="Book Antiqua" w:hAnsi="Book Antiqua"/>
          <w:color w:val="404040"/>
          <w:sz w:val="28"/>
        </w:rPr>
        <w:t xml:space="preserve">          </w:t>
      </w:r>
    </w:p>
    <w:p w:rsidR="0042552F" w:rsidRPr="00EA32D7" w:rsidRDefault="0042552F" w:rsidP="00DF16AF">
      <w:pPr>
        <w:pStyle w:val="NormalWeb"/>
        <w:jc w:val="both"/>
        <w:rPr>
          <w:rFonts w:ascii="Book Antiqua" w:hAnsi="Book Antiqua"/>
          <w:i/>
          <w:color w:val="262626"/>
        </w:rPr>
      </w:pPr>
      <w:r w:rsidRPr="00B078CF">
        <w:rPr>
          <w:rFonts w:ascii="Book Antiqua" w:hAnsi="Book Antiqua"/>
          <w:color w:val="262626"/>
        </w:rPr>
        <w:t xml:space="preserve">                  </w:t>
      </w:r>
      <w:r>
        <w:rPr>
          <w:rFonts w:ascii="Book Antiqua" w:hAnsi="Book Antiqua"/>
          <w:color w:val="262626"/>
        </w:rPr>
        <w:t xml:space="preserve">                                          </w:t>
      </w:r>
      <w:r w:rsidRPr="00B078CF">
        <w:rPr>
          <w:rFonts w:ascii="Book Antiqua" w:hAnsi="Book Antiqua"/>
          <w:color w:val="262626"/>
        </w:rPr>
        <w:t xml:space="preserve">    </w:t>
      </w:r>
      <w:r w:rsidRPr="00EA32D7">
        <w:rPr>
          <w:rFonts w:ascii="Book Antiqua" w:hAnsi="Book Antiqua"/>
          <w:i/>
          <w:color w:val="262626"/>
          <w:sz w:val="28"/>
        </w:rPr>
        <w:t>Желаем успехов!</w:t>
      </w:r>
    </w:p>
    <w:p w:rsidR="0042552F" w:rsidRPr="00DF16AF" w:rsidRDefault="0042552F" w:rsidP="00DF16AF">
      <w:pPr>
        <w:jc w:val="center"/>
        <w:rPr>
          <w:sz w:val="20"/>
        </w:rPr>
      </w:pPr>
    </w:p>
    <w:sectPr w:rsidR="0042552F" w:rsidRPr="00DF16AF" w:rsidSect="00C77D8D">
      <w:pgSz w:w="11906" w:h="16838"/>
      <w:pgMar w:top="567" w:right="1133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6AF"/>
    <w:rsid w:val="00024289"/>
    <w:rsid w:val="0042552F"/>
    <w:rsid w:val="00534F71"/>
    <w:rsid w:val="008A1500"/>
    <w:rsid w:val="00AB2D97"/>
    <w:rsid w:val="00B078CF"/>
    <w:rsid w:val="00BC29EB"/>
    <w:rsid w:val="00C56018"/>
    <w:rsid w:val="00C77D8D"/>
    <w:rsid w:val="00CC1506"/>
    <w:rsid w:val="00D1380A"/>
    <w:rsid w:val="00DF16AF"/>
    <w:rsid w:val="00EA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F1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639</Words>
  <Characters>3647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Шестаковы</dc:creator>
  <cp:keywords/>
  <dc:description/>
  <cp:lastModifiedBy>Ирина</cp:lastModifiedBy>
  <cp:revision>6</cp:revision>
  <cp:lastPrinted>2024-05-18T21:29:00Z</cp:lastPrinted>
  <dcterms:created xsi:type="dcterms:W3CDTF">2010-11-06T07:26:00Z</dcterms:created>
  <dcterms:modified xsi:type="dcterms:W3CDTF">2024-05-18T21:30:00Z</dcterms:modified>
</cp:coreProperties>
</file>